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BC9" w:rsidRPr="00EF052F" w:rsidRDefault="00EF052F">
      <w:pPr>
        <w:rPr>
          <w:rFonts w:asciiTheme="minorHAnsi" w:hAnsiTheme="minorHAnsi" w:cstheme="minorHAnsi"/>
          <w:b/>
          <w:sz w:val="32"/>
          <w:szCs w:val="30"/>
        </w:rPr>
      </w:pPr>
      <w:r w:rsidRPr="00EF052F">
        <w:rPr>
          <w:rFonts w:asciiTheme="minorHAnsi" w:hAnsiTheme="minorHAnsi" w:cstheme="minorHAnsi"/>
          <w:b/>
          <w:sz w:val="32"/>
          <w:szCs w:val="30"/>
        </w:rPr>
        <w:t>Comparing Assignment Results: What is your country’s optimal Footprint/biocapacity ratio for 2050?</w:t>
      </w:r>
    </w:p>
    <w:p w:rsidR="00EF052F" w:rsidRDefault="00EF052F"/>
    <w:tbl>
      <w:tblPr>
        <w:tblStyle w:val="TableGrid"/>
        <w:tblW w:w="5000" w:type="pct"/>
        <w:tblLook w:val="04A0"/>
      </w:tblPr>
      <w:tblGrid>
        <w:gridCol w:w="2481"/>
        <w:gridCol w:w="3878"/>
        <w:gridCol w:w="7393"/>
      </w:tblGrid>
      <w:tr w:rsidR="00EF052F" w:rsidRPr="00EF052F" w:rsidTr="00C72D69">
        <w:tc>
          <w:tcPr>
            <w:tcW w:w="902" w:type="pct"/>
          </w:tcPr>
          <w:p w:rsidR="00EF052F" w:rsidRPr="00EF052F" w:rsidRDefault="00EF052F" w:rsidP="00C72D69">
            <w:pPr>
              <w:rPr>
                <w:rFonts w:asciiTheme="minorHAnsi" w:hAnsiTheme="minorHAnsi" w:cstheme="minorHAnsi"/>
                <w:b/>
                <w:sz w:val="32"/>
              </w:rPr>
            </w:pPr>
            <w:r w:rsidRPr="00EF052F">
              <w:rPr>
                <w:rFonts w:asciiTheme="minorHAnsi" w:hAnsiTheme="minorHAnsi" w:cstheme="minorHAnsi"/>
                <w:b/>
                <w:sz w:val="32"/>
              </w:rPr>
              <w:t>Country</w:t>
            </w:r>
          </w:p>
        </w:tc>
        <w:tc>
          <w:tcPr>
            <w:tcW w:w="1410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F052F">
              <w:rPr>
                <w:rFonts w:asciiTheme="minorHAnsi" w:hAnsiTheme="minorHAnsi" w:cstheme="minorHAnsi"/>
                <w:b/>
                <w:sz w:val="32"/>
              </w:rPr>
              <w:t>Current Footprint to Biocapacity Ratio (2010)</w:t>
            </w:r>
          </w:p>
        </w:tc>
        <w:tc>
          <w:tcPr>
            <w:tcW w:w="2688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F052F">
              <w:rPr>
                <w:rFonts w:asciiTheme="minorHAnsi" w:hAnsiTheme="minorHAnsi" w:cstheme="minorHAnsi"/>
                <w:b/>
                <w:sz w:val="32"/>
              </w:rPr>
              <w:t xml:space="preserve">Your Choices (for 2050) </w:t>
            </w:r>
          </w:p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F052F">
              <w:rPr>
                <w:rFonts w:asciiTheme="minorHAnsi" w:hAnsiTheme="minorHAnsi" w:cstheme="minorHAnsi"/>
                <w:b/>
                <w:sz w:val="32"/>
              </w:rPr>
              <w:t>and group name</w:t>
            </w:r>
          </w:p>
        </w:tc>
      </w:tr>
      <w:tr w:rsidR="00EF052F" w:rsidRPr="00EF052F" w:rsidTr="00C72D69">
        <w:trPr>
          <w:trHeight w:val="305"/>
        </w:trPr>
        <w:tc>
          <w:tcPr>
            <w:tcW w:w="902" w:type="pct"/>
          </w:tcPr>
          <w:p w:rsidR="00EF052F" w:rsidRPr="00EF052F" w:rsidRDefault="00EF052F" w:rsidP="00C72D69">
            <w:pPr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Brazil</w:t>
            </w:r>
          </w:p>
        </w:tc>
        <w:tc>
          <w:tcPr>
            <w:tcW w:w="1410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0.3</w:t>
            </w:r>
          </w:p>
        </w:tc>
        <w:tc>
          <w:tcPr>
            <w:tcW w:w="2688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  <w:r w:rsidRPr="00EF052F"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  <w:t>e.g., 0.4 (Cornell Star Consultancy)</w:t>
            </w:r>
          </w:p>
        </w:tc>
      </w:tr>
      <w:tr w:rsidR="00EF052F" w:rsidRPr="00EF052F" w:rsidTr="00C72D69">
        <w:tc>
          <w:tcPr>
            <w:tcW w:w="902" w:type="pct"/>
          </w:tcPr>
          <w:p w:rsidR="00EF052F" w:rsidRPr="00EF052F" w:rsidRDefault="00EF052F" w:rsidP="00C72D69">
            <w:pPr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Ecuador</w:t>
            </w:r>
          </w:p>
        </w:tc>
        <w:tc>
          <w:tcPr>
            <w:tcW w:w="1410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0.9</w:t>
            </w:r>
          </w:p>
        </w:tc>
        <w:tc>
          <w:tcPr>
            <w:tcW w:w="2688" w:type="pct"/>
          </w:tcPr>
          <w:p w:rsid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</w:tc>
      </w:tr>
      <w:tr w:rsidR="00EF052F" w:rsidRPr="00EF052F" w:rsidTr="00C72D69">
        <w:tc>
          <w:tcPr>
            <w:tcW w:w="902" w:type="pct"/>
          </w:tcPr>
          <w:p w:rsidR="00EF052F" w:rsidRPr="00EF052F" w:rsidRDefault="00EF052F" w:rsidP="00C72D69">
            <w:pPr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Egypt</w:t>
            </w:r>
          </w:p>
        </w:tc>
        <w:tc>
          <w:tcPr>
            <w:tcW w:w="1410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3.6</w:t>
            </w:r>
          </w:p>
        </w:tc>
        <w:tc>
          <w:tcPr>
            <w:tcW w:w="2688" w:type="pct"/>
          </w:tcPr>
          <w:p w:rsid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</w:tc>
      </w:tr>
      <w:tr w:rsidR="00EF052F" w:rsidRPr="00EF052F" w:rsidTr="00C72D69">
        <w:tc>
          <w:tcPr>
            <w:tcW w:w="902" w:type="pct"/>
          </w:tcPr>
          <w:p w:rsidR="00EF052F" w:rsidRPr="00EF052F" w:rsidRDefault="00EF052F" w:rsidP="00C72D69">
            <w:pPr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India</w:t>
            </w:r>
          </w:p>
        </w:tc>
        <w:tc>
          <w:tcPr>
            <w:tcW w:w="1410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1.8</w:t>
            </w:r>
          </w:p>
        </w:tc>
        <w:tc>
          <w:tcPr>
            <w:tcW w:w="2688" w:type="pct"/>
          </w:tcPr>
          <w:p w:rsid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</w:tc>
      </w:tr>
      <w:tr w:rsidR="00EF052F" w:rsidRPr="00EF052F" w:rsidTr="00C72D69">
        <w:tc>
          <w:tcPr>
            <w:tcW w:w="902" w:type="pct"/>
          </w:tcPr>
          <w:p w:rsidR="00EF052F" w:rsidRPr="00EF052F" w:rsidRDefault="00EF052F" w:rsidP="00C72D69">
            <w:pPr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Switzerland</w:t>
            </w:r>
          </w:p>
        </w:tc>
        <w:tc>
          <w:tcPr>
            <w:tcW w:w="1410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4.3</w:t>
            </w:r>
          </w:p>
        </w:tc>
        <w:tc>
          <w:tcPr>
            <w:tcW w:w="2688" w:type="pct"/>
          </w:tcPr>
          <w:p w:rsid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</w:tc>
      </w:tr>
      <w:tr w:rsidR="00EF052F" w:rsidRPr="00EF052F" w:rsidTr="00C72D69">
        <w:tc>
          <w:tcPr>
            <w:tcW w:w="902" w:type="pct"/>
          </w:tcPr>
          <w:p w:rsidR="00EF052F" w:rsidRPr="00EF052F" w:rsidRDefault="00EF052F" w:rsidP="00C72D69">
            <w:pPr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USA</w:t>
            </w:r>
          </w:p>
        </w:tc>
        <w:tc>
          <w:tcPr>
            <w:tcW w:w="1410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1.8</w:t>
            </w:r>
          </w:p>
        </w:tc>
        <w:tc>
          <w:tcPr>
            <w:tcW w:w="2688" w:type="pct"/>
          </w:tcPr>
          <w:p w:rsid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color w:val="943634" w:themeColor="accent2" w:themeShade="BF"/>
                <w:sz w:val="32"/>
              </w:rPr>
            </w:pPr>
          </w:p>
        </w:tc>
      </w:tr>
      <w:tr w:rsidR="00EF052F" w:rsidRPr="00EF052F" w:rsidTr="00C72D69">
        <w:tc>
          <w:tcPr>
            <w:tcW w:w="902" w:type="pct"/>
          </w:tcPr>
          <w:p w:rsidR="00EF052F" w:rsidRPr="00EF052F" w:rsidRDefault="00EF052F" w:rsidP="00C72D69">
            <w:pPr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World</w:t>
            </w:r>
          </w:p>
        </w:tc>
        <w:tc>
          <w:tcPr>
            <w:tcW w:w="1410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F052F">
              <w:rPr>
                <w:rFonts w:asciiTheme="minorHAnsi" w:hAnsiTheme="minorHAnsi" w:cstheme="minorHAnsi"/>
                <w:sz w:val="32"/>
              </w:rPr>
              <w:t>1.6</w:t>
            </w:r>
          </w:p>
        </w:tc>
        <w:tc>
          <w:tcPr>
            <w:tcW w:w="2688" w:type="pct"/>
          </w:tcPr>
          <w:p w:rsidR="00EF052F" w:rsidRPr="00EF052F" w:rsidRDefault="00EF052F" w:rsidP="00C72D69">
            <w:pPr>
              <w:jc w:val="center"/>
              <w:rPr>
                <w:rFonts w:asciiTheme="minorHAnsi" w:hAnsiTheme="minorHAnsi" w:cstheme="minorHAnsi"/>
                <w:b/>
                <w:color w:val="943634" w:themeColor="accent2" w:themeShade="BF"/>
                <w:sz w:val="32"/>
              </w:rPr>
            </w:pPr>
            <w:r w:rsidRPr="00EF052F">
              <w:rPr>
                <w:rFonts w:asciiTheme="minorHAnsi" w:hAnsiTheme="minorHAnsi" w:cstheme="minorHAnsi"/>
                <w:b/>
                <w:color w:val="943634" w:themeColor="accent2" w:themeShade="BF"/>
                <w:sz w:val="32"/>
              </w:rPr>
              <w:t xml:space="preserve">- </w:t>
            </w:r>
          </w:p>
        </w:tc>
      </w:tr>
    </w:tbl>
    <w:p w:rsidR="00EF052F" w:rsidRDefault="00EF052F"/>
    <w:sectPr w:rsidR="00EF052F" w:rsidSect="00EF052F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/>
  <w:rsids>
    <w:rsidRoot w:val="00EF052F"/>
    <w:rsid w:val="00415A73"/>
    <w:rsid w:val="00A12161"/>
    <w:rsid w:val="00E31BC9"/>
    <w:rsid w:val="00EF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52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52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Company>Global Footprint Network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Mathis Wackernagel</dc:creator>
  <cp:lastModifiedBy>Mathis Wackernagel</cp:lastModifiedBy>
  <cp:revision>1</cp:revision>
  <dcterms:created xsi:type="dcterms:W3CDTF">2014-11-28T18:14:00Z</dcterms:created>
  <dcterms:modified xsi:type="dcterms:W3CDTF">2014-11-28T18:19:00Z</dcterms:modified>
</cp:coreProperties>
</file>